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7" w:rsidRDefault="002D1FF7">
      <w:pPr>
        <w:spacing w:line="600" w:lineRule="exact"/>
        <w:jc w:val="center"/>
        <w:rPr>
          <w:rFonts w:ascii="仿宋_GB2312" w:eastAsia="仿宋_GB2312" w:hAnsi="华文中宋"/>
          <w:b/>
          <w:bCs/>
          <w:snapToGrid w:val="0"/>
          <w:color w:val="000000"/>
          <w:kern w:val="0"/>
          <w:sz w:val="32"/>
          <w:szCs w:val="32"/>
        </w:rPr>
      </w:pPr>
    </w:p>
    <w:p w:rsidR="002D1FF7" w:rsidRDefault="002D1FF7">
      <w:pPr>
        <w:spacing w:line="600" w:lineRule="exact"/>
        <w:jc w:val="center"/>
        <w:rPr>
          <w:rFonts w:ascii="仿宋_GB2312" w:eastAsia="仿宋_GB2312" w:hAnsi="华文中宋"/>
          <w:b/>
          <w:bCs/>
          <w:snapToGrid w:val="0"/>
          <w:color w:val="000000"/>
          <w:kern w:val="0"/>
          <w:sz w:val="32"/>
          <w:szCs w:val="32"/>
        </w:rPr>
      </w:pPr>
    </w:p>
    <w:p w:rsidR="002D1FF7" w:rsidRDefault="002D1FF7">
      <w:pPr>
        <w:spacing w:line="600" w:lineRule="exact"/>
        <w:jc w:val="center"/>
        <w:rPr>
          <w:rFonts w:ascii="仿宋_GB2312" w:eastAsia="仿宋_GB2312" w:hAnsi="华文中宋"/>
          <w:b/>
          <w:bCs/>
          <w:snapToGrid w:val="0"/>
          <w:color w:val="000000"/>
          <w:kern w:val="0"/>
          <w:sz w:val="32"/>
          <w:szCs w:val="32"/>
        </w:rPr>
      </w:pPr>
    </w:p>
    <w:p w:rsidR="002D1FF7" w:rsidRDefault="002D1FF7">
      <w:pPr>
        <w:spacing w:line="600" w:lineRule="exact"/>
        <w:jc w:val="center"/>
        <w:rPr>
          <w:rFonts w:ascii="仿宋_GB2312" w:eastAsia="仿宋_GB2312" w:hAnsi="华文中宋"/>
          <w:b/>
          <w:bCs/>
          <w:snapToGrid w:val="0"/>
          <w:color w:val="000000"/>
          <w:kern w:val="0"/>
          <w:sz w:val="32"/>
          <w:szCs w:val="32"/>
        </w:rPr>
      </w:pPr>
    </w:p>
    <w:p w:rsidR="002D1FF7" w:rsidRDefault="002D1FF7">
      <w:pPr>
        <w:spacing w:line="600" w:lineRule="exact"/>
        <w:jc w:val="center"/>
        <w:rPr>
          <w:rFonts w:ascii="仿宋_GB2312" w:eastAsia="仿宋_GB2312" w:hAnsi="华文中宋"/>
          <w:b/>
          <w:bCs/>
          <w:snapToGrid w:val="0"/>
          <w:color w:val="000000"/>
          <w:kern w:val="0"/>
          <w:sz w:val="32"/>
          <w:szCs w:val="32"/>
        </w:rPr>
      </w:pPr>
    </w:p>
    <w:p w:rsidR="002D1FF7" w:rsidRDefault="002D1FF7">
      <w:pPr>
        <w:spacing w:line="600" w:lineRule="exact"/>
        <w:jc w:val="center"/>
        <w:rPr>
          <w:rFonts w:ascii="仿宋_GB2312" w:eastAsia="仿宋_GB2312" w:hAnsi="华文中宋"/>
          <w:b/>
          <w:bCs/>
          <w:snapToGrid w:val="0"/>
          <w:color w:val="000000"/>
          <w:kern w:val="0"/>
          <w:sz w:val="32"/>
          <w:szCs w:val="32"/>
        </w:rPr>
      </w:pPr>
    </w:p>
    <w:p w:rsidR="002D1FF7" w:rsidRDefault="002D1FF7">
      <w:pPr>
        <w:spacing w:line="600" w:lineRule="exact"/>
        <w:jc w:val="center"/>
        <w:rPr>
          <w:rFonts w:ascii="仿宋_GB2312" w:eastAsia="仿宋_GB2312" w:hAnsi="华文中宋"/>
          <w:b/>
          <w:bCs/>
          <w:snapToGrid w:val="0"/>
          <w:color w:val="000000"/>
          <w:kern w:val="0"/>
          <w:sz w:val="32"/>
          <w:szCs w:val="32"/>
        </w:rPr>
      </w:pPr>
    </w:p>
    <w:p w:rsidR="002D1FF7" w:rsidRDefault="00673379">
      <w:pPr>
        <w:spacing w:line="600" w:lineRule="exact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</w:rPr>
        <w:t>关于公布2018年泰州市文化惠民</w:t>
      </w:r>
      <w:proofErr w:type="gramStart"/>
      <w:r>
        <w:rPr>
          <w:rFonts w:ascii="方正小标宋_GBK" w:eastAsia="方正小标宋_GBK" w:hAnsi="宋体" w:cs="宋体" w:hint="eastAsia"/>
          <w:bCs/>
          <w:sz w:val="44"/>
          <w:szCs w:val="44"/>
        </w:rPr>
        <w:t>券</w:t>
      </w:r>
      <w:proofErr w:type="gramEnd"/>
      <w:r>
        <w:rPr>
          <w:rFonts w:ascii="方正小标宋_GBK" w:eastAsia="方正小标宋_GBK" w:hAnsi="宋体" w:cs="宋体" w:hint="eastAsia"/>
          <w:bCs/>
          <w:sz w:val="44"/>
          <w:szCs w:val="44"/>
        </w:rPr>
        <w:t>资助演出群众文艺团队新创节目评奖结果的通知</w:t>
      </w:r>
    </w:p>
    <w:p w:rsidR="002D1FF7" w:rsidRDefault="002D1FF7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2D1FF7" w:rsidRDefault="00673379">
      <w:pPr>
        <w:spacing w:line="58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海陵区文体旅新局、高港区文体旅游局、姜堰区文广新局、泰州医药高新区党工委宣传部：</w:t>
      </w:r>
    </w:p>
    <w:p w:rsidR="002D1FF7" w:rsidRDefault="00673379">
      <w:pPr>
        <w:spacing w:line="578" w:lineRule="exact"/>
        <w:ind w:firstLine="641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为展示泰州改革开放的伟大成就，彰显我市丰富多彩的群众文化特色，进一步提高我市文化惠民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券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资助演出团队整体水平和节目质量，强化文化惠民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券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资助团队演出效果，增强人民群众获得感和满意度，市文广新局于</w:t>
      </w:r>
      <w:r>
        <w:rPr>
          <w:rFonts w:ascii="仿宋_GB2312" w:eastAsia="仿宋_GB2312" w:hAnsi="仿宋" w:cs="仿宋"/>
          <w:sz w:val="32"/>
          <w:szCs w:val="32"/>
        </w:rPr>
        <w:t>201</w:t>
      </w:r>
      <w:r>
        <w:rPr>
          <w:rFonts w:ascii="仿宋_GB2312" w:eastAsia="仿宋_GB2312" w:hAnsi="仿宋" w:cs="仿宋" w:hint="eastAsia"/>
          <w:sz w:val="32"/>
          <w:szCs w:val="32"/>
        </w:rPr>
        <w:t>８年</w:t>
      </w:r>
      <w:r>
        <w:rPr>
          <w:rFonts w:ascii="仿宋_GB2312" w:eastAsia="仿宋_GB2312" w:hAnsi="仿宋" w:cs="仿宋"/>
          <w:sz w:val="32"/>
          <w:szCs w:val="32"/>
        </w:rPr>
        <w:t>12</w:t>
      </w:r>
      <w:r>
        <w:rPr>
          <w:rFonts w:ascii="仿宋_GB2312" w:eastAsia="仿宋_GB2312" w:hAnsi="仿宋" w:cs="仿宋" w:hint="eastAsia"/>
          <w:sz w:val="32"/>
          <w:szCs w:val="32"/>
        </w:rPr>
        <w:t>月14日举行了文化惠民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券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资助演出群众文艺团队新创节目调演评选工作。经过各区申报、评委现场打分，最终评出金奖７个、银奖９个、铜奖７个（详见附件）。</w:t>
      </w:r>
    </w:p>
    <w:p w:rsidR="002D1FF7" w:rsidRDefault="00673379">
      <w:pPr>
        <w:spacing w:line="578" w:lineRule="exact"/>
        <w:ind w:firstLine="641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现将</w:t>
      </w:r>
      <w:r>
        <w:rPr>
          <w:rFonts w:ascii="仿宋_GB2312" w:eastAsia="仿宋_GB2312" w:hAnsi="仿宋" w:cs="仿宋"/>
          <w:sz w:val="32"/>
          <w:szCs w:val="32"/>
        </w:rPr>
        <w:t>201</w:t>
      </w:r>
      <w:r>
        <w:rPr>
          <w:rFonts w:ascii="仿宋_GB2312" w:eastAsia="仿宋_GB2312" w:hAnsi="仿宋" w:cs="仿宋" w:hint="eastAsia"/>
          <w:sz w:val="32"/>
          <w:szCs w:val="32"/>
        </w:rPr>
        <w:t>８年文化惠民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券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资助演出群众文艺团队新创节目调演评奖结果予以公布，希望各获奖单位和团队珍惜荣誉、再接再厉，坚持以人民为中心，创造出更多更好的作品，其他文化惠民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券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资助演出群众文艺团队以此为契机，积极打造、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排演出更多的优秀作品，努力提升演出水平和质量，不断满足和丰富人民群众的文化生活。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</w:p>
    <w:p w:rsidR="002D1FF7" w:rsidRDefault="002D1FF7">
      <w:pPr>
        <w:spacing w:line="578" w:lineRule="exact"/>
        <w:ind w:firstLine="641"/>
        <w:rPr>
          <w:rFonts w:ascii="仿宋" w:eastAsia="仿宋" w:hAnsi="仿宋" w:cs="仿宋"/>
          <w:sz w:val="32"/>
          <w:szCs w:val="32"/>
        </w:rPr>
      </w:pPr>
    </w:p>
    <w:p w:rsidR="002D1FF7" w:rsidRDefault="00673379">
      <w:pPr>
        <w:spacing w:line="578" w:lineRule="exact"/>
        <w:ind w:firstLine="641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_GB2312" w:eastAsia="仿宋_GB2312" w:hAnsi="仿宋" w:cs="仿宋" w:hint="eastAsia"/>
          <w:sz w:val="32"/>
          <w:szCs w:val="32"/>
        </w:rPr>
        <w:t>《2018年文化惠民券资助演出群众文艺团队新创节目调演作品获奖名单》</w:t>
      </w:r>
    </w:p>
    <w:p w:rsidR="002D1FF7" w:rsidRDefault="002D1FF7">
      <w:pPr>
        <w:spacing w:line="480" w:lineRule="exact"/>
        <w:rPr>
          <w:rFonts w:ascii="仿宋_GB2312" w:eastAsia="仿宋_GB2312" w:hAnsi="仿宋" w:cs="仿宋"/>
          <w:sz w:val="32"/>
          <w:szCs w:val="32"/>
        </w:rPr>
      </w:pPr>
    </w:p>
    <w:p w:rsidR="002D1FF7" w:rsidRDefault="002D1FF7">
      <w:pPr>
        <w:spacing w:line="480" w:lineRule="exact"/>
        <w:rPr>
          <w:rFonts w:ascii="仿宋_GB2312" w:eastAsia="仿宋_GB2312" w:hAnsi="仿宋" w:cs="仿宋"/>
          <w:sz w:val="32"/>
          <w:szCs w:val="32"/>
        </w:rPr>
      </w:pPr>
    </w:p>
    <w:p w:rsidR="002D1FF7" w:rsidRDefault="002D1FF7">
      <w:pPr>
        <w:spacing w:line="480" w:lineRule="exact"/>
        <w:rPr>
          <w:rFonts w:ascii="仿宋_GB2312" w:eastAsia="仿宋_GB2312" w:hAnsi="仿宋" w:cs="仿宋"/>
          <w:sz w:val="32"/>
          <w:szCs w:val="32"/>
        </w:rPr>
      </w:pPr>
    </w:p>
    <w:p w:rsidR="002D1FF7" w:rsidRDefault="002D1FF7">
      <w:pPr>
        <w:spacing w:line="480" w:lineRule="exact"/>
        <w:rPr>
          <w:rFonts w:ascii="仿宋_GB2312" w:eastAsia="仿宋_GB2312" w:hAnsi="仿宋" w:cs="仿宋"/>
          <w:sz w:val="32"/>
          <w:szCs w:val="32"/>
        </w:rPr>
      </w:pPr>
    </w:p>
    <w:p w:rsidR="002D1FF7" w:rsidRDefault="00673379">
      <w:pPr>
        <w:spacing w:line="480" w:lineRule="exact"/>
        <w:ind w:firstLine="652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 xml:space="preserve">  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>泰州市文化广电新闻出版局</w:t>
      </w:r>
    </w:p>
    <w:p w:rsidR="002D1FF7" w:rsidRDefault="00673379">
      <w:pPr>
        <w:spacing w:line="480" w:lineRule="exact"/>
        <w:ind w:firstLine="652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 xml:space="preserve">                           </w:t>
      </w:r>
    </w:p>
    <w:p w:rsidR="002D1FF7" w:rsidRDefault="00673379">
      <w:pPr>
        <w:spacing w:line="480" w:lineRule="exact"/>
        <w:ind w:firstLineChars="1600" w:firstLine="51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2018年</w:t>
      </w:r>
      <w:r>
        <w:rPr>
          <w:rFonts w:ascii="仿宋_GB2312" w:eastAsia="仿宋_GB2312" w:hAnsi="仿宋" w:cs="仿宋"/>
          <w:sz w:val="32"/>
          <w:szCs w:val="32"/>
        </w:rPr>
        <w:t>12</w:t>
      </w:r>
      <w:r>
        <w:rPr>
          <w:rFonts w:ascii="仿宋_GB2312" w:eastAsia="仿宋_GB2312" w:hAnsi="仿宋" w:cs="仿宋" w:hint="eastAsia"/>
          <w:sz w:val="32"/>
          <w:szCs w:val="32"/>
        </w:rPr>
        <w:t>月18日</w:t>
      </w:r>
    </w:p>
    <w:p w:rsidR="002D1FF7" w:rsidRDefault="002D1FF7">
      <w:pPr>
        <w:rPr>
          <w:rFonts w:ascii="仿宋" w:eastAsia="仿宋" w:hAnsi="仿宋" w:cs="仿宋"/>
          <w:sz w:val="32"/>
          <w:szCs w:val="32"/>
        </w:rPr>
      </w:pPr>
    </w:p>
    <w:p w:rsidR="002D1FF7" w:rsidRDefault="002D1FF7">
      <w:pPr>
        <w:rPr>
          <w:rFonts w:ascii="仿宋" w:eastAsia="仿宋" w:hAnsi="仿宋" w:cs="仿宋"/>
          <w:sz w:val="32"/>
          <w:szCs w:val="32"/>
        </w:rPr>
      </w:pPr>
    </w:p>
    <w:p w:rsidR="002D1FF7" w:rsidRDefault="002D1FF7">
      <w:pPr>
        <w:rPr>
          <w:rFonts w:ascii="仿宋" w:eastAsia="仿宋" w:hAnsi="仿宋" w:cs="仿宋"/>
          <w:sz w:val="32"/>
          <w:szCs w:val="32"/>
        </w:rPr>
      </w:pPr>
    </w:p>
    <w:p w:rsidR="002D1FF7" w:rsidRDefault="002D1FF7">
      <w:pPr>
        <w:rPr>
          <w:rFonts w:ascii="仿宋" w:eastAsia="仿宋" w:hAnsi="仿宋" w:cs="仿宋"/>
          <w:sz w:val="32"/>
          <w:szCs w:val="32"/>
        </w:rPr>
      </w:pPr>
    </w:p>
    <w:p w:rsidR="002D1FF7" w:rsidRDefault="002D1FF7">
      <w:pPr>
        <w:rPr>
          <w:rFonts w:ascii="仿宋" w:eastAsia="仿宋" w:hAnsi="仿宋" w:cs="仿宋"/>
          <w:sz w:val="32"/>
          <w:szCs w:val="32"/>
        </w:rPr>
      </w:pPr>
    </w:p>
    <w:p w:rsidR="002D1FF7" w:rsidRDefault="002D1FF7">
      <w:pPr>
        <w:rPr>
          <w:rFonts w:ascii="仿宋" w:eastAsia="仿宋" w:hAnsi="仿宋" w:cs="仿宋"/>
          <w:sz w:val="32"/>
          <w:szCs w:val="32"/>
        </w:rPr>
      </w:pPr>
    </w:p>
    <w:p w:rsidR="002D1FF7" w:rsidRDefault="002D1FF7">
      <w:pPr>
        <w:rPr>
          <w:rFonts w:ascii="仿宋" w:eastAsia="仿宋" w:hAnsi="仿宋" w:cs="仿宋"/>
          <w:sz w:val="32"/>
          <w:szCs w:val="32"/>
        </w:rPr>
      </w:pPr>
    </w:p>
    <w:p w:rsidR="002D1FF7" w:rsidRDefault="002D1FF7">
      <w:pPr>
        <w:rPr>
          <w:rFonts w:ascii="仿宋" w:eastAsia="仿宋" w:hAnsi="仿宋" w:cs="仿宋"/>
          <w:sz w:val="32"/>
          <w:szCs w:val="32"/>
        </w:rPr>
      </w:pPr>
    </w:p>
    <w:p w:rsidR="002D1FF7" w:rsidRDefault="002D1FF7">
      <w:pPr>
        <w:rPr>
          <w:rFonts w:ascii="仿宋" w:eastAsia="仿宋" w:hAnsi="仿宋" w:cs="仿宋"/>
          <w:sz w:val="32"/>
          <w:szCs w:val="32"/>
        </w:rPr>
      </w:pPr>
    </w:p>
    <w:p w:rsidR="002D1FF7" w:rsidRDefault="002D1FF7">
      <w:pPr>
        <w:rPr>
          <w:rFonts w:ascii="仿宋" w:eastAsia="仿宋" w:hAnsi="仿宋" w:cs="仿宋"/>
          <w:sz w:val="32"/>
          <w:szCs w:val="32"/>
        </w:rPr>
      </w:pPr>
    </w:p>
    <w:p w:rsidR="002D1FF7" w:rsidRDefault="002D1FF7">
      <w:pPr>
        <w:rPr>
          <w:rFonts w:ascii="仿宋" w:eastAsia="仿宋" w:hAnsi="仿宋" w:cs="仿宋"/>
          <w:sz w:val="32"/>
          <w:szCs w:val="32"/>
        </w:rPr>
      </w:pPr>
    </w:p>
    <w:p w:rsidR="002D1FF7" w:rsidRDefault="002D1FF7">
      <w:pPr>
        <w:rPr>
          <w:rFonts w:ascii="仿宋" w:eastAsia="仿宋" w:hAnsi="仿宋" w:cs="仿宋"/>
          <w:sz w:val="32"/>
          <w:szCs w:val="32"/>
        </w:rPr>
      </w:pPr>
    </w:p>
    <w:p w:rsidR="002D1FF7" w:rsidRDefault="0067337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附件：</w:t>
      </w:r>
    </w:p>
    <w:p w:rsidR="002D1FF7" w:rsidRDefault="00673379">
      <w:pPr>
        <w:spacing w:line="600" w:lineRule="exact"/>
        <w:ind w:firstLine="900"/>
        <w:jc w:val="center"/>
        <w:rPr>
          <w:rFonts w:ascii="方正小标宋_GBK" w:eastAsia="方正小标宋_GBK" w:hAnsi="宋体" w:cs="宋体"/>
          <w:bCs/>
          <w:sz w:val="36"/>
          <w:szCs w:val="36"/>
        </w:rPr>
      </w:pPr>
      <w:r>
        <w:rPr>
          <w:rFonts w:ascii="方正小标宋_GBK" w:eastAsia="方正小标宋_GBK" w:hAnsi="宋体" w:cs="宋体" w:hint="eastAsia"/>
          <w:bCs/>
          <w:sz w:val="36"/>
          <w:szCs w:val="36"/>
        </w:rPr>
        <w:t>2018年文化惠民</w:t>
      </w:r>
      <w:proofErr w:type="gramStart"/>
      <w:r>
        <w:rPr>
          <w:rFonts w:ascii="方正小标宋_GBK" w:eastAsia="方正小标宋_GBK" w:hAnsi="宋体" w:cs="宋体" w:hint="eastAsia"/>
          <w:bCs/>
          <w:sz w:val="36"/>
          <w:szCs w:val="36"/>
        </w:rPr>
        <w:t>券</w:t>
      </w:r>
      <w:proofErr w:type="gramEnd"/>
      <w:r>
        <w:rPr>
          <w:rFonts w:ascii="方正小标宋_GBK" w:eastAsia="方正小标宋_GBK" w:hAnsi="宋体" w:cs="宋体" w:hint="eastAsia"/>
          <w:bCs/>
          <w:sz w:val="36"/>
          <w:szCs w:val="36"/>
        </w:rPr>
        <w:t>资助演出群众文艺团队</w:t>
      </w:r>
    </w:p>
    <w:p w:rsidR="002D1FF7" w:rsidRDefault="00673379">
      <w:pPr>
        <w:spacing w:line="600" w:lineRule="exact"/>
        <w:ind w:firstLine="900"/>
        <w:jc w:val="center"/>
        <w:rPr>
          <w:rFonts w:ascii="方正小标宋_GBK" w:eastAsia="方正小标宋_GBK" w:cs="宋体"/>
          <w:bCs/>
          <w:sz w:val="36"/>
          <w:szCs w:val="36"/>
        </w:rPr>
      </w:pPr>
      <w:r>
        <w:rPr>
          <w:rFonts w:ascii="方正小标宋_GBK" w:eastAsia="方正小标宋_GBK" w:hAnsi="宋体" w:cs="宋体" w:hint="eastAsia"/>
          <w:bCs/>
          <w:sz w:val="36"/>
          <w:szCs w:val="36"/>
        </w:rPr>
        <w:t>新创节目调演作品获奖名单</w:t>
      </w:r>
    </w:p>
    <w:p w:rsidR="002D1FF7" w:rsidRDefault="002D1FF7">
      <w:pPr>
        <w:rPr>
          <w:rFonts w:ascii="仿宋" w:eastAsia="仿宋" w:hAnsi="仿宋" w:cs="仿宋"/>
          <w:sz w:val="32"/>
          <w:szCs w:val="32"/>
        </w:rPr>
      </w:pPr>
    </w:p>
    <w:p w:rsidR="002D1FF7" w:rsidRDefault="00673379">
      <w:pPr>
        <w:numPr>
          <w:ilvl w:val="0"/>
          <w:numId w:val="1"/>
        </w:numPr>
        <w:ind w:firstLineChars="200" w:firstLine="640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金奖（</w:t>
      </w:r>
      <w:r w:rsidR="00E964B4">
        <w:rPr>
          <w:rFonts w:ascii="黑体" w:eastAsia="黑体" w:hAnsi="黑体" w:cs="楷体" w:hint="eastAsia"/>
          <w:sz w:val="32"/>
          <w:szCs w:val="32"/>
        </w:rPr>
        <w:t>7</w:t>
      </w:r>
      <w:r>
        <w:rPr>
          <w:rFonts w:ascii="黑体" w:eastAsia="黑体" w:hAnsi="黑体" w:cs="楷体" w:hint="eastAsia"/>
          <w:sz w:val="32"/>
          <w:szCs w:val="32"/>
        </w:rPr>
        <w:t>个）</w:t>
      </w:r>
    </w:p>
    <w:p w:rsidR="002D1FF7" w:rsidRDefault="00673379" w:rsidP="00AB1BBF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京歌伴舞《中国脊梁》</w:t>
      </w:r>
      <w:proofErr w:type="gramStart"/>
      <w:r w:rsidR="00AB1BBF">
        <w:rPr>
          <w:rFonts w:ascii="仿宋" w:eastAsia="仿宋" w:hAnsi="仿宋" w:cs="仿宋" w:hint="eastAsia"/>
          <w:sz w:val="32"/>
          <w:szCs w:val="32"/>
        </w:rPr>
        <w:t xml:space="preserve">　　　　　　</w:t>
      </w:r>
      <w:proofErr w:type="gramEnd"/>
      <w:r w:rsidR="00AB1BBF">
        <w:rPr>
          <w:rFonts w:ascii="仿宋" w:eastAsia="仿宋" w:hAnsi="仿宋" w:cs="仿宋" w:hint="eastAsia"/>
          <w:sz w:val="32"/>
          <w:szCs w:val="32"/>
        </w:rPr>
        <w:t>高港区老年艺术团</w:t>
      </w:r>
    </w:p>
    <w:p w:rsidR="002D1FF7" w:rsidRDefault="00AB1BBF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民乐合奏《春风鼓乐闹船乡》　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proofErr w:type="gramEnd"/>
      <w:r w:rsidR="00673379">
        <w:rPr>
          <w:rFonts w:ascii="仿宋" w:eastAsia="仿宋" w:hAnsi="仿宋" w:cs="仿宋" w:hint="eastAsia"/>
          <w:sz w:val="32"/>
          <w:szCs w:val="32"/>
        </w:rPr>
        <w:t xml:space="preserve">姜堰区三水艺术团　　</w:t>
      </w:r>
    </w:p>
    <w:p w:rsidR="002D1FF7" w:rsidRDefault="00AB1BBF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京剧曲牌《夜深沉》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　　　　　　</w:t>
      </w:r>
      <w:proofErr w:type="gramEnd"/>
      <w:r w:rsidR="00673379">
        <w:rPr>
          <w:rFonts w:ascii="仿宋" w:eastAsia="仿宋" w:hAnsi="仿宋" w:cs="仿宋" w:hint="eastAsia"/>
          <w:sz w:val="32"/>
          <w:szCs w:val="32"/>
        </w:rPr>
        <w:t xml:space="preserve">高港区京剧联谊会　　</w:t>
      </w:r>
    </w:p>
    <w:p w:rsidR="002D1FF7" w:rsidRDefault="00AB1BBF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扬剧《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啼笑姻缘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》选场《是我错》　</w:t>
      </w:r>
      <w:r w:rsidR="00673379">
        <w:rPr>
          <w:rFonts w:ascii="仿宋" w:eastAsia="仿宋" w:hAnsi="仿宋" w:cs="仿宋" w:hint="eastAsia"/>
          <w:sz w:val="32"/>
          <w:szCs w:val="32"/>
        </w:rPr>
        <w:t xml:space="preserve">海陵区戏曲艺术团　　</w:t>
      </w:r>
    </w:p>
    <w:p w:rsidR="002D1FF7" w:rsidRDefault="00AB1BBF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歌伴舞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《老家北大街》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　　　　　</w:t>
      </w:r>
      <w:proofErr w:type="gramEnd"/>
      <w:r w:rsidR="00673379">
        <w:rPr>
          <w:rFonts w:ascii="仿宋" w:eastAsia="仿宋" w:hAnsi="仿宋" w:cs="仿宋" w:hint="eastAsia"/>
          <w:sz w:val="32"/>
          <w:szCs w:val="32"/>
        </w:rPr>
        <w:t xml:space="preserve">姜堰区中亚艺术团　　</w:t>
      </w:r>
    </w:p>
    <w:p w:rsidR="00AB1BBF" w:rsidRDefault="00AB1BBF" w:rsidP="00AB1BB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小品《向幸福看齐》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　　　　　</w:t>
      </w:r>
      <w:proofErr w:type="gramEnd"/>
      <w:r w:rsidR="00673379">
        <w:rPr>
          <w:rFonts w:ascii="仿宋" w:eastAsia="仿宋" w:hAnsi="仿宋" w:cs="仿宋" w:hint="eastAsia"/>
          <w:sz w:val="32"/>
          <w:szCs w:val="32"/>
        </w:rPr>
        <w:t xml:space="preserve">海陵名嘴说唱艺术团　</w:t>
      </w:r>
    </w:p>
    <w:p w:rsidR="002D1FF7" w:rsidRDefault="00AB1BBF" w:rsidP="00AB1BB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小品《将心比心》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　　　　　　　</w:t>
      </w:r>
      <w:proofErr w:type="gramEnd"/>
      <w:r w:rsidR="00673379">
        <w:rPr>
          <w:rFonts w:ascii="仿宋" w:eastAsia="仿宋" w:hAnsi="仿宋" w:cs="仿宋" w:hint="eastAsia"/>
          <w:sz w:val="32"/>
          <w:szCs w:val="32"/>
        </w:rPr>
        <w:t xml:space="preserve">姜堰区罗塘剧社　　</w:t>
      </w:r>
      <w:proofErr w:type="gramStart"/>
      <w:r w:rsidR="00673379">
        <w:rPr>
          <w:rFonts w:ascii="仿宋" w:eastAsia="仿宋" w:hAnsi="仿宋" w:cs="仿宋" w:hint="eastAsia"/>
          <w:sz w:val="32"/>
          <w:szCs w:val="32"/>
        </w:rPr>
        <w:t xml:space="preserve">　</w:t>
      </w:r>
      <w:proofErr w:type="gramEnd"/>
    </w:p>
    <w:p w:rsidR="002D1FF7" w:rsidRDefault="00673379" w:rsidP="00AB1BBF">
      <w:pPr>
        <w:ind w:leftChars="200" w:left="420" w:firstLineChars="68" w:firstLine="218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二、银奖（</w:t>
      </w:r>
      <w:r w:rsidR="00E964B4">
        <w:rPr>
          <w:rFonts w:ascii="黑体" w:eastAsia="黑体" w:hAnsi="黑体" w:cs="楷体" w:hint="eastAsia"/>
          <w:sz w:val="32"/>
          <w:szCs w:val="32"/>
        </w:rPr>
        <w:t>9</w:t>
      </w:r>
      <w:r>
        <w:rPr>
          <w:rFonts w:ascii="黑体" w:eastAsia="黑体" w:hAnsi="黑体" w:cs="楷体" w:hint="eastAsia"/>
          <w:sz w:val="32"/>
          <w:szCs w:val="32"/>
        </w:rPr>
        <w:t>个）</w:t>
      </w:r>
    </w:p>
    <w:p w:rsidR="002D1FF7" w:rsidRDefault="00AB1BBF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情景舞蹈《阳光路上的中国》　　</w:t>
      </w:r>
      <w:r w:rsidR="00673379">
        <w:rPr>
          <w:rFonts w:ascii="仿宋" w:eastAsia="仿宋" w:hAnsi="仿宋" w:cs="仿宋" w:hint="eastAsia"/>
          <w:sz w:val="32"/>
          <w:szCs w:val="32"/>
        </w:rPr>
        <w:t>海陵区秋之声艺术团</w:t>
      </w:r>
      <w:r w:rsidR="00673379">
        <w:rPr>
          <w:rFonts w:ascii="仿宋" w:eastAsia="仿宋" w:hAnsi="仿宋" w:cs="仿宋"/>
          <w:sz w:val="32"/>
          <w:szCs w:val="32"/>
        </w:rPr>
        <w:t xml:space="preserve">  </w:t>
      </w:r>
    </w:p>
    <w:p w:rsidR="002D1FF7" w:rsidRDefault="00AB1BB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相声《孝顺》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　　　　　　　　</w:t>
      </w:r>
      <w:proofErr w:type="gramEnd"/>
      <w:r w:rsidR="00673379">
        <w:rPr>
          <w:rFonts w:ascii="仿宋" w:eastAsia="仿宋" w:hAnsi="仿宋" w:cs="仿宋" w:hint="eastAsia"/>
          <w:sz w:val="32"/>
          <w:szCs w:val="32"/>
        </w:rPr>
        <w:t xml:space="preserve">姜堰区东方艺术团　　</w:t>
      </w:r>
    </w:p>
    <w:p w:rsidR="002D1FF7" w:rsidRDefault="00AB1BB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男女声说唱《大美泰州变化多》　</w:t>
      </w:r>
      <w:r w:rsidR="00673379">
        <w:rPr>
          <w:rFonts w:ascii="仿宋" w:eastAsia="仿宋" w:hAnsi="仿宋" w:cs="仿宋" w:hint="eastAsia"/>
          <w:sz w:val="32"/>
          <w:szCs w:val="32"/>
        </w:rPr>
        <w:t xml:space="preserve">海陵区春之韵民乐坊　</w:t>
      </w:r>
    </w:p>
    <w:p w:rsidR="002D1FF7" w:rsidRDefault="00AB1BB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民间舞《江畔芦花别样美》　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proofErr w:type="gramEnd"/>
      <w:r w:rsidR="00673379">
        <w:rPr>
          <w:rFonts w:ascii="仿宋" w:eastAsia="仿宋" w:hAnsi="仿宋" w:cs="仿宋" w:hint="eastAsia"/>
          <w:sz w:val="32"/>
          <w:szCs w:val="32"/>
        </w:rPr>
        <w:t xml:space="preserve">高港区口岸艺术团　　</w:t>
      </w:r>
    </w:p>
    <w:p w:rsidR="002D1FF7" w:rsidRDefault="00AB1BB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舞蹈《赛会船》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　　　　　　　</w:t>
      </w:r>
      <w:proofErr w:type="gramEnd"/>
      <w:r w:rsidR="00673379">
        <w:rPr>
          <w:rFonts w:ascii="仿宋" w:eastAsia="仿宋" w:hAnsi="仿宋" w:cs="仿宋" w:hint="eastAsia"/>
          <w:sz w:val="32"/>
          <w:szCs w:val="32"/>
        </w:rPr>
        <w:t>姜堰艺韵文艺演出队</w:t>
      </w:r>
      <w:proofErr w:type="gramStart"/>
      <w:r w:rsidR="00673379">
        <w:rPr>
          <w:rFonts w:ascii="仿宋" w:eastAsia="仿宋" w:hAnsi="仿宋" w:cs="仿宋" w:hint="eastAsia"/>
          <w:sz w:val="32"/>
          <w:szCs w:val="32"/>
        </w:rPr>
        <w:t xml:space="preserve">　　　　　</w:t>
      </w:r>
      <w:proofErr w:type="gramEnd"/>
    </w:p>
    <w:p w:rsidR="002D1FF7" w:rsidRDefault="00AB1BB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舞蹈《格桑花》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　　　　　　　</w:t>
      </w:r>
      <w:proofErr w:type="gramEnd"/>
      <w:r w:rsidR="00673379">
        <w:rPr>
          <w:rFonts w:ascii="仿宋" w:eastAsia="仿宋" w:hAnsi="仿宋" w:cs="仿宋" w:hint="eastAsia"/>
          <w:sz w:val="32"/>
          <w:szCs w:val="32"/>
        </w:rPr>
        <w:t>泰州繁星艺术团</w:t>
      </w:r>
      <w:proofErr w:type="gramStart"/>
      <w:r w:rsidR="00673379">
        <w:rPr>
          <w:rFonts w:ascii="仿宋" w:eastAsia="仿宋" w:hAnsi="仿宋" w:cs="仿宋" w:hint="eastAsia"/>
          <w:sz w:val="32"/>
          <w:szCs w:val="32"/>
        </w:rPr>
        <w:t xml:space="preserve">　　　　　　　</w:t>
      </w:r>
      <w:proofErr w:type="gramEnd"/>
    </w:p>
    <w:p w:rsidR="002D1FF7" w:rsidRDefault="00AB1BB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小品《爱心彩虹》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　　　　　　</w:t>
      </w:r>
      <w:proofErr w:type="gramEnd"/>
      <w:r w:rsidR="00673379">
        <w:rPr>
          <w:rFonts w:ascii="仿宋" w:eastAsia="仿宋" w:hAnsi="仿宋" w:cs="仿宋" w:hint="eastAsia"/>
          <w:sz w:val="32"/>
          <w:szCs w:val="32"/>
        </w:rPr>
        <w:t>姜堰区笑哈哈艺术团</w:t>
      </w:r>
      <w:proofErr w:type="gramStart"/>
      <w:r w:rsidR="00673379">
        <w:rPr>
          <w:rFonts w:ascii="仿宋" w:eastAsia="仿宋" w:hAnsi="仿宋" w:cs="仿宋" w:hint="eastAsia"/>
          <w:sz w:val="32"/>
          <w:szCs w:val="32"/>
        </w:rPr>
        <w:t xml:space="preserve">　　　　　</w:t>
      </w:r>
      <w:proofErr w:type="gramEnd"/>
    </w:p>
    <w:p w:rsidR="002D1FF7" w:rsidRDefault="00AB1BB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京剧《霸王别姬》选段　</w:t>
      </w:r>
      <w:r w:rsidR="00673379">
        <w:rPr>
          <w:rFonts w:ascii="仿宋" w:eastAsia="仿宋" w:hAnsi="仿宋" w:cs="仿宋" w:hint="eastAsia"/>
          <w:sz w:val="32"/>
          <w:szCs w:val="32"/>
        </w:rPr>
        <w:t>海陵区梅兰芳故乡京剧艺术团</w:t>
      </w:r>
      <w:r w:rsidR="00A024EE">
        <w:rPr>
          <w:rFonts w:ascii="仿宋" w:eastAsia="仿宋" w:hAnsi="仿宋" w:cs="仿宋" w:hint="eastAsia"/>
          <w:sz w:val="32"/>
          <w:szCs w:val="32"/>
        </w:rPr>
        <w:t xml:space="preserve">     </w:t>
      </w:r>
    </w:p>
    <w:p w:rsidR="002D1FF7" w:rsidRDefault="00AB1BB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旗袍秀《梦里水乡》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　　　　　</w:t>
      </w:r>
      <w:r w:rsidR="00673379">
        <w:rPr>
          <w:rFonts w:ascii="仿宋" w:eastAsia="仿宋" w:hAnsi="仿宋" w:cs="仿宋" w:hint="eastAsia"/>
          <w:sz w:val="32"/>
          <w:szCs w:val="32"/>
        </w:rPr>
        <w:t>姜堰区秋之</w:t>
      </w:r>
      <w:proofErr w:type="gramEnd"/>
      <w:r w:rsidR="00673379">
        <w:rPr>
          <w:rFonts w:ascii="仿宋" w:eastAsia="仿宋" w:hAnsi="仿宋" w:cs="仿宋" w:hint="eastAsia"/>
          <w:sz w:val="32"/>
          <w:szCs w:val="32"/>
        </w:rPr>
        <w:t>梦艺术团</w:t>
      </w:r>
      <w:proofErr w:type="gramStart"/>
      <w:r w:rsidR="00673379">
        <w:rPr>
          <w:rFonts w:ascii="仿宋" w:eastAsia="仿宋" w:hAnsi="仿宋" w:cs="仿宋" w:hint="eastAsia"/>
          <w:sz w:val="32"/>
          <w:szCs w:val="32"/>
        </w:rPr>
        <w:t xml:space="preserve">　　　　　</w:t>
      </w:r>
      <w:proofErr w:type="gramEnd"/>
    </w:p>
    <w:p w:rsidR="002D1FF7" w:rsidRDefault="00673379">
      <w:pPr>
        <w:ind w:firstLineChars="200" w:firstLine="640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lastRenderedPageBreak/>
        <w:t>三、铜奖（</w:t>
      </w:r>
      <w:r w:rsidR="00E964B4">
        <w:rPr>
          <w:rFonts w:ascii="黑体" w:eastAsia="黑体" w:hAnsi="黑体" w:cs="楷体" w:hint="eastAsia"/>
          <w:sz w:val="32"/>
          <w:szCs w:val="32"/>
        </w:rPr>
        <w:t>7</w:t>
      </w:r>
      <w:r>
        <w:rPr>
          <w:rFonts w:ascii="黑体" w:eastAsia="黑体" w:hAnsi="黑体" w:cs="楷体" w:hint="eastAsia"/>
          <w:sz w:val="32"/>
          <w:szCs w:val="32"/>
        </w:rPr>
        <w:t>个）</w:t>
      </w:r>
    </w:p>
    <w:p w:rsidR="002D1FF7" w:rsidRDefault="00AB1BBF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小品《洗脚》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　　　　　　　　</w:t>
      </w:r>
      <w:proofErr w:type="gramEnd"/>
      <w:r w:rsidR="00673379">
        <w:rPr>
          <w:rFonts w:ascii="仿宋" w:eastAsia="仿宋" w:hAnsi="仿宋" w:cs="仿宋" w:hint="eastAsia"/>
          <w:sz w:val="32"/>
          <w:szCs w:val="32"/>
        </w:rPr>
        <w:t>姜堰区树人艺术团</w:t>
      </w:r>
      <w:r w:rsidR="00673379">
        <w:rPr>
          <w:rFonts w:ascii="仿宋" w:eastAsia="仿宋" w:hAnsi="仿宋" w:cs="仿宋"/>
          <w:sz w:val="32"/>
          <w:szCs w:val="32"/>
        </w:rPr>
        <w:t xml:space="preserve">     </w:t>
      </w:r>
      <w:r w:rsidR="00673379">
        <w:rPr>
          <w:rFonts w:ascii="仿宋" w:eastAsia="仿宋" w:hAnsi="仿宋" w:cs="仿宋" w:hint="eastAsia"/>
          <w:sz w:val="32"/>
          <w:szCs w:val="32"/>
        </w:rPr>
        <w:t xml:space="preserve">　　</w:t>
      </w:r>
      <w:proofErr w:type="gramStart"/>
      <w:r w:rsidR="00673379">
        <w:rPr>
          <w:rFonts w:ascii="仿宋" w:eastAsia="仿宋" w:hAnsi="仿宋" w:cs="仿宋" w:hint="eastAsia"/>
          <w:sz w:val="32"/>
          <w:szCs w:val="32"/>
        </w:rPr>
        <w:t xml:space="preserve">　　</w:t>
      </w:r>
      <w:proofErr w:type="gramEnd"/>
    </w:p>
    <w:p w:rsidR="002D1FF7" w:rsidRDefault="00AB1BBF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器乐歌舞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改编锡调《红梅赞》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 w:rsidR="006F51AC">
        <w:rPr>
          <w:rFonts w:ascii="仿宋" w:eastAsia="仿宋" w:hAnsi="仿宋" w:cs="仿宋" w:hint="eastAsia"/>
          <w:sz w:val="32"/>
          <w:szCs w:val="32"/>
        </w:rPr>
        <w:t>姜堰区</w:t>
      </w:r>
      <w:proofErr w:type="gramStart"/>
      <w:r w:rsidR="006F51AC">
        <w:rPr>
          <w:rFonts w:ascii="仿宋" w:eastAsia="仿宋" w:hAnsi="仿宋" w:cs="仿宋" w:hint="eastAsia"/>
          <w:sz w:val="32"/>
          <w:szCs w:val="32"/>
        </w:rPr>
        <w:t>溱</w:t>
      </w:r>
      <w:proofErr w:type="gramEnd"/>
      <w:r w:rsidR="006F51AC">
        <w:rPr>
          <w:rFonts w:ascii="仿宋" w:eastAsia="仿宋" w:hAnsi="仿宋" w:cs="仿宋" w:hint="eastAsia"/>
          <w:sz w:val="32"/>
          <w:szCs w:val="32"/>
        </w:rPr>
        <w:t>湖</w:t>
      </w:r>
      <w:r w:rsidR="00673379">
        <w:rPr>
          <w:rFonts w:ascii="仿宋" w:eastAsia="仿宋" w:hAnsi="仿宋" w:cs="仿宋" w:hint="eastAsia"/>
          <w:sz w:val="32"/>
          <w:szCs w:val="32"/>
        </w:rPr>
        <w:t xml:space="preserve">艺术团　　</w:t>
      </w:r>
      <w:proofErr w:type="gramStart"/>
      <w:r w:rsidR="00673379">
        <w:rPr>
          <w:rFonts w:ascii="仿宋" w:eastAsia="仿宋" w:hAnsi="仿宋" w:cs="仿宋" w:hint="eastAsia"/>
          <w:sz w:val="32"/>
          <w:szCs w:val="32"/>
        </w:rPr>
        <w:t xml:space="preserve">　</w:t>
      </w:r>
      <w:proofErr w:type="gramEnd"/>
    </w:p>
    <w:p w:rsidR="002D1FF7" w:rsidRDefault="00AB1BBF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京剧表演唱《福佑泰州》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　　　</w:t>
      </w:r>
      <w:proofErr w:type="gramEnd"/>
      <w:r w:rsidR="00673379">
        <w:rPr>
          <w:rFonts w:ascii="仿宋" w:eastAsia="仿宋" w:hAnsi="仿宋" w:cs="仿宋" w:hint="eastAsia"/>
          <w:sz w:val="32"/>
          <w:szCs w:val="32"/>
        </w:rPr>
        <w:t xml:space="preserve">海陵区梅乡艺术团　　</w:t>
      </w:r>
      <w:proofErr w:type="gramStart"/>
      <w:r w:rsidR="00673379">
        <w:rPr>
          <w:rFonts w:ascii="仿宋" w:eastAsia="仿宋" w:hAnsi="仿宋" w:cs="仿宋" w:hint="eastAsia"/>
          <w:sz w:val="32"/>
          <w:szCs w:val="32"/>
        </w:rPr>
        <w:t xml:space="preserve">　　</w:t>
      </w:r>
      <w:proofErr w:type="gramEnd"/>
    </w:p>
    <w:p w:rsidR="002D1FF7" w:rsidRDefault="00AB1BBF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大合唱《盛世引领追梦路》　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proofErr w:type="gramEnd"/>
      <w:r w:rsidR="00673379">
        <w:rPr>
          <w:rFonts w:ascii="仿宋" w:eastAsia="仿宋" w:hAnsi="仿宋" w:cs="仿宋" w:hint="eastAsia"/>
          <w:sz w:val="32"/>
          <w:szCs w:val="32"/>
        </w:rPr>
        <w:t xml:space="preserve">海陵区望海演艺团　　</w:t>
      </w:r>
      <w:proofErr w:type="gramStart"/>
      <w:r w:rsidR="00673379">
        <w:rPr>
          <w:rFonts w:ascii="仿宋" w:eastAsia="仿宋" w:hAnsi="仿宋" w:cs="仿宋" w:hint="eastAsia"/>
          <w:sz w:val="32"/>
          <w:szCs w:val="32"/>
        </w:rPr>
        <w:t xml:space="preserve">　　</w:t>
      </w:r>
      <w:proofErr w:type="gramEnd"/>
    </w:p>
    <w:p w:rsidR="002D1FF7" w:rsidRDefault="00AB1BBF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舞蹈《漓江美》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　　　　　　　</w:t>
      </w:r>
      <w:proofErr w:type="gramEnd"/>
      <w:r w:rsidR="00673379">
        <w:rPr>
          <w:rFonts w:ascii="仿宋" w:eastAsia="仿宋" w:hAnsi="仿宋" w:cs="仿宋" w:hint="eastAsia"/>
          <w:sz w:val="32"/>
          <w:szCs w:val="32"/>
        </w:rPr>
        <w:t>姜堰区清</w:t>
      </w:r>
      <w:proofErr w:type="gramStart"/>
      <w:r w:rsidR="00673379">
        <w:rPr>
          <w:rFonts w:ascii="仿宋" w:eastAsia="仿宋" w:hAnsi="仿宋" w:cs="仿宋" w:hint="eastAsia"/>
          <w:sz w:val="32"/>
          <w:szCs w:val="32"/>
        </w:rPr>
        <w:t>瓴</w:t>
      </w:r>
      <w:proofErr w:type="gramEnd"/>
      <w:r w:rsidR="00673379">
        <w:rPr>
          <w:rFonts w:ascii="仿宋" w:eastAsia="仿宋" w:hAnsi="仿宋" w:cs="仿宋" w:hint="eastAsia"/>
          <w:sz w:val="32"/>
          <w:szCs w:val="32"/>
        </w:rPr>
        <w:t>艺术团</w:t>
      </w:r>
      <w:proofErr w:type="gramStart"/>
      <w:r w:rsidR="00673379">
        <w:rPr>
          <w:rFonts w:ascii="仿宋" w:eastAsia="仿宋" w:hAnsi="仿宋" w:cs="仿宋" w:hint="eastAsia"/>
          <w:sz w:val="32"/>
          <w:szCs w:val="32"/>
        </w:rPr>
        <w:t xml:space="preserve">　　　　　　</w:t>
      </w:r>
      <w:proofErr w:type="gramEnd"/>
    </w:p>
    <w:p w:rsidR="002D1FF7" w:rsidRDefault="00AB1BBF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舞蹈《欢乐渔歌》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　　　　　　</w:t>
      </w:r>
      <w:proofErr w:type="gramEnd"/>
      <w:r w:rsidR="00673379">
        <w:rPr>
          <w:rFonts w:ascii="仿宋" w:eastAsia="仿宋" w:hAnsi="仿宋" w:cs="仿宋" w:hint="eastAsia"/>
          <w:sz w:val="32"/>
          <w:szCs w:val="32"/>
        </w:rPr>
        <w:t xml:space="preserve">高新区金凤凰艺术团　　</w:t>
      </w:r>
      <w:proofErr w:type="gramStart"/>
      <w:r w:rsidR="00673379">
        <w:rPr>
          <w:rFonts w:ascii="仿宋" w:eastAsia="仿宋" w:hAnsi="仿宋" w:cs="仿宋" w:hint="eastAsia"/>
          <w:sz w:val="32"/>
          <w:szCs w:val="32"/>
        </w:rPr>
        <w:t xml:space="preserve">　</w:t>
      </w:r>
      <w:proofErr w:type="gramEnd"/>
    </w:p>
    <w:p w:rsidR="002D1FF7" w:rsidRDefault="00AB1BBF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歌伴舞《不忘初心》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　　　　　</w:t>
      </w:r>
      <w:proofErr w:type="gramEnd"/>
      <w:r w:rsidR="00673379">
        <w:rPr>
          <w:rFonts w:ascii="仿宋" w:eastAsia="仿宋" w:hAnsi="仿宋" w:cs="仿宋" w:hint="eastAsia"/>
          <w:sz w:val="32"/>
          <w:szCs w:val="32"/>
        </w:rPr>
        <w:t>海陵区草根乐团</w:t>
      </w:r>
      <w:proofErr w:type="gramStart"/>
      <w:r w:rsidR="00673379">
        <w:rPr>
          <w:rFonts w:ascii="仿宋" w:eastAsia="仿宋" w:hAnsi="仿宋" w:cs="仿宋" w:hint="eastAsia"/>
          <w:sz w:val="32"/>
          <w:szCs w:val="32"/>
        </w:rPr>
        <w:t xml:space="preserve">　　　　　　　</w:t>
      </w:r>
      <w:proofErr w:type="gramEnd"/>
    </w:p>
    <w:sectPr w:rsidR="002D1FF7" w:rsidSect="002D1F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A0" w:rsidRDefault="00A30CA0" w:rsidP="002D1FF7">
      <w:r>
        <w:separator/>
      </w:r>
    </w:p>
  </w:endnote>
  <w:endnote w:type="continuationSeparator" w:id="0">
    <w:p w:rsidR="00A30CA0" w:rsidRDefault="00A30CA0" w:rsidP="002D1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F7" w:rsidRDefault="006B7FC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D1FF7" w:rsidRDefault="006B7FCA">
                <w:pPr>
                  <w:pStyle w:val="a3"/>
                </w:pPr>
                <w:r>
                  <w:fldChar w:fldCharType="begin"/>
                </w:r>
                <w:r w:rsidR="00673379">
                  <w:instrText xml:space="preserve"> PAGE  \* MERGEFORMAT </w:instrText>
                </w:r>
                <w:r>
                  <w:fldChar w:fldCharType="separate"/>
                </w:r>
                <w:r w:rsidR="00A024E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A0" w:rsidRDefault="00A30CA0" w:rsidP="002D1FF7">
      <w:r>
        <w:separator/>
      </w:r>
    </w:p>
  </w:footnote>
  <w:footnote w:type="continuationSeparator" w:id="0">
    <w:p w:rsidR="00A30CA0" w:rsidRDefault="00A30CA0" w:rsidP="002D1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7618A"/>
    <w:multiLevelType w:val="singleLevel"/>
    <w:tmpl w:val="5A37618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4060DE"/>
    <w:rsid w:val="00013F4E"/>
    <w:rsid w:val="0003262E"/>
    <w:rsid w:val="0008615D"/>
    <w:rsid w:val="000C2688"/>
    <w:rsid w:val="0011076E"/>
    <w:rsid w:val="0020564A"/>
    <w:rsid w:val="002172B1"/>
    <w:rsid w:val="00221430"/>
    <w:rsid w:val="00222895"/>
    <w:rsid w:val="00253B0C"/>
    <w:rsid w:val="00271388"/>
    <w:rsid w:val="00283C61"/>
    <w:rsid w:val="002B29B8"/>
    <w:rsid w:val="002D1FF7"/>
    <w:rsid w:val="002F1A49"/>
    <w:rsid w:val="00372535"/>
    <w:rsid w:val="003A0F53"/>
    <w:rsid w:val="00400D3B"/>
    <w:rsid w:val="00404742"/>
    <w:rsid w:val="00410015"/>
    <w:rsid w:val="004243CA"/>
    <w:rsid w:val="00454FED"/>
    <w:rsid w:val="00505A1A"/>
    <w:rsid w:val="00512745"/>
    <w:rsid w:val="005318D6"/>
    <w:rsid w:val="005404E8"/>
    <w:rsid w:val="005B0F0A"/>
    <w:rsid w:val="005C73D4"/>
    <w:rsid w:val="00673379"/>
    <w:rsid w:val="006A54A8"/>
    <w:rsid w:val="006B1C4F"/>
    <w:rsid w:val="006B7FCA"/>
    <w:rsid w:val="006F51AC"/>
    <w:rsid w:val="00826070"/>
    <w:rsid w:val="00833DEE"/>
    <w:rsid w:val="00905931"/>
    <w:rsid w:val="00934E34"/>
    <w:rsid w:val="00985558"/>
    <w:rsid w:val="009D3B35"/>
    <w:rsid w:val="009E1626"/>
    <w:rsid w:val="00A024EE"/>
    <w:rsid w:val="00A06F25"/>
    <w:rsid w:val="00A10D16"/>
    <w:rsid w:val="00A30CA0"/>
    <w:rsid w:val="00A45F72"/>
    <w:rsid w:val="00A653FA"/>
    <w:rsid w:val="00AB1BBF"/>
    <w:rsid w:val="00AE461C"/>
    <w:rsid w:val="00B27055"/>
    <w:rsid w:val="00B66FDB"/>
    <w:rsid w:val="00B947EA"/>
    <w:rsid w:val="00BE5DC7"/>
    <w:rsid w:val="00C0778E"/>
    <w:rsid w:val="00C44C99"/>
    <w:rsid w:val="00C8334C"/>
    <w:rsid w:val="00D01F81"/>
    <w:rsid w:val="00D11A2C"/>
    <w:rsid w:val="00D749A6"/>
    <w:rsid w:val="00DA5C7C"/>
    <w:rsid w:val="00DC5AC3"/>
    <w:rsid w:val="00E37EDC"/>
    <w:rsid w:val="00E634A6"/>
    <w:rsid w:val="00E964B4"/>
    <w:rsid w:val="00EC673B"/>
    <w:rsid w:val="00F01510"/>
    <w:rsid w:val="00F31F55"/>
    <w:rsid w:val="00FD0835"/>
    <w:rsid w:val="0ED44E17"/>
    <w:rsid w:val="251565B6"/>
    <w:rsid w:val="38D600A8"/>
    <w:rsid w:val="4B4060DE"/>
    <w:rsid w:val="7305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F7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D1F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2D1FF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2D1FF7"/>
    <w:pPr>
      <w:spacing w:beforeAutospacing="1" w:afterAutospacing="1"/>
      <w:jc w:val="left"/>
    </w:pPr>
    <w:rPr>
      <w:kern w:val="0"/>
      <w:sz w:val="24"/>
    </w:rPr>
  </w:style>
  <w:style w:type="character" w:customStyle="1" w:styleId="Char">
    <w:name w:val="页脚 Char"/>
    <w:basedOn w:val="a0"/>
    <w:link w:val="a3"/>
    <w:uiPriority w:val="99"/>
    <w:semiHidden/>
    <w:qFormat/>
    <w:rsid w:val="002D1FF7"/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D1FF7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186</Words>
  <Characters>1066</Characters>
  <Application>Microsoft Office Word</Application>
  <DocSecurity>0</DocSecurity>
  <Lines>8</Lines>
  <Paragraphs>2</Paragraphs>
  <ScaleCrop>false</ScaleCrop>
  <Company>微软中国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沈小冰</dc:creator>
  <cp:lastModifiedBy>微软用户</cp:lastModifiedBy>
  <cp:revision>37</cp:revision>
  <cp:lastPrinted>2017-12-18T09:18:00Z</cp:lastPrinted>
  <dcterms:created xsi:type="dcterms:W3CDTF">2018-12-17T01:54:00Z</dcterms:created>
  <dcterms:modified xsi:type="dcterms:W3CDTF">2018-12-19T05:42:00Z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